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-43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56"/>
        <w:gridCol w:w="2595"/>
        <w:gridCol w:w="2595"/>
      </w:tblGrid>
      <w:tr w:rsidR="00984DBC" w:rsidTr="009B1E5C">
        <w:trPr>
          <w:trHeight w:val="1542"/>
        </w:trPr>
        <w:tc>
          <w:tcPr>
            <w:tcW w:w="3156" w:type="dxa"/>
          </w:tcPr>
          <w:p w:rsidR="00984DBC" w:rsidRDefault="00984DBC" w:rsidP="00AF3743">
            <w:pPr>
              <w:jc w:val="both"/>
              <w:rPr>
                <w:noProof/>
                <w:lang w:eastAsia="lv-LV"/>
              </w:rPr>
            </w:pPr>
          </w:p>
          <w:p w:rsidR="00984DBC" w:rsidRDefault="00984DBC" w:rsidP="00AF3743">
            <w:pPr>
              <w:jc w:val="both"/>
            </w:pPr>
            <w:r w:rsidRPr="00354A57">
              <w:rPr>
                <w:noProof/>
                <w:lang w:eastAsia="lv-LV"/>
              </w:rPr>
              <w:drawing>
                <wp:inline distT="0" distB="0" distL="0" distR="0">
                  <wp:extent cx="1841648" cy="510362"/>
                  <wp:effectExtent l="19050" t="0" r="6202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792" cy="510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5" w:type="dxa"/>
          </w:tcPr>
          <w:p w:rsidR="00984DBC" w:rsidRDefault="00984DBC" w:rsidP="00AF3743">
            <w:pPr>
              <w:jc w:val="both"/>
              <w:rPr>
                <w:b/>
                <w:bCs/>
                <w:sz w:val="23"/>
                <w:szCs w:val="23"/>
                <w:lang w:val="en-GB"/>
              </w:rPr>
            </w:pPr>
          </w:p>
          <w:p w:rsidR="00984DBC" w:rsidRDefault="00984DBC" w:rsidP="00AF3743">
            <w:pPr>
              <w:jc w:val="both"/>
              <w:rPr>
                <w:b/>
                <w:bCs/>
                <w:sz w:val="23"/>
                <w:szCs w:val="23"/>
                <w:lang w:val="en-GB"/>
              </w:rPr>
            </w:pPr>
          </w:p>
          <w:p w:rsidR="00984DBC" w:rsidRPr="0080729A" w:rsidRDefault="00984DBC" w:rsidP="00AF3743">
            <w:pPr>
              <w:jc w:val="both"/>
              <w:rPr>
                <w:b/>
                <w:bCs/>
                <w:sz w:val="23"/>
                <w:szCs w:val="23"/>
                <w:lang w:val="en-GB"/>
              </w:rPr>
            </w:pPr>
            <w:r w:rsidRPr="0080729A">
              <w:rPr>
                <w:b/>
                <w:bCs/>
                <w:sz w:val="23"/>
                <w:szCs w:val="23"/>
                <w:lang w:val="en-GB"/>
              </w:rPr>
              <w:t>“GREAT ROUTES IN THE MIDDLE AGE AND THEIR SYMBOLOGY”</w:t>
            </w:r>
          </w:p>
          <w:p w:rsidR="00984DBC" w:rsidRDefault="00984DBC" w:rsidP="00AF3743">
            <w:pPr>
              <w:jc w:val="both"/>
            </w:pPr>
            <w:r w:rsidRPr="0080729A">
              <w:rPr>
                <w:b/>
                <w:bCs/>
                <w:sz w:val="23"/>
                <w:szCs w:val="23"/>
                <w:lang w:val="en-GB"/>
              </w:rPr>
              <w:t>Nr. 2016-1-ES01-KA219-025035_3</w:t>
            </w:r>
          </w:p>
        </w:tc>
        <w:tc>
          <w:tcPr>
            <w:tcW w:w="2595" w:type="dxa"/>
          </w:tcPr>
          <w:p w:rsidR="00984DBC" w:rsidRDefault="00984DBC" w:rsidP="00AF3743">
            <w:pPr>
              <w:jc w:val="both"/>
            </w:pPr>
            <w:r>
              <w:rPr>
                <w:noProof/>
                <w:lang w:eastAsia="lv-LV"/>
              </w:rPr>
              <w:drawing>
                <wp:inline distT="0" distB="0" distL="0" distR="0">
                  <wp:extent cx="1178619" cy="1178619"/>
                  <wp:effectExtent l="19050" t="0" r="2481" b="0"/>
                  <wp:docPr id="1" name="Picture 1" descr="Erasmus Middle Routes profila bil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rasmus Middle Routes profila bil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650" cy="117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3743" w:rsidRPr="00BE0D58" w:rsidRDefault="00AF3743" w:rsidP="00AF3743">
      <w:pPr>
        <w:jc w:val="both"/>
        <w:rPr>
          <w:noProof/>
          <w:color w:val="808080" w:themeColor="background1" w:themeShade="80"/>
          <w:lang w:eastAsia="lv-LV"/>
        </w:rPr>
      </w:pPr>
      <w:r w:rsidRPr="00BE0D58">
        <w:rPr>
          <w:noProof/>
          <w:color w:val="808080" w:themeColor="background1" w:themeShade="80"/>
          <w:lang w:eastAsia="lv-LV"/>
        </w:rPr>
        <w:t>Kovtuna Elizabete Katrīna</w:t>
      </w:r>
      <w:r>
        <w:rPr>
          <w:noProof/>
          <w:color w:val="808080" w:themeColor="background1" w:themeShade="80"/>
          <w:lang w:eastAsia="lv-LV"/>
        </w:rPr>
        <w:t>, Latvia</w:t>
      </w:r>
    </w:p>
    <w:p w:rsidR="00984DBC" w:rsidRDefault="00984DBC" w:rsidP="00AF374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lv-LV"/>
        </w:rPr>
      </w:pPr>
    </w:p>
    <w:p w:rsidR="00147A2F" w:rsidRDefault="00361EC2" w:rsidP="00AF3743">
      <w:pPr>
        <w:jc w:val="center"/>
        <w:rPr>
          <w:b/>
          <w:sz w:val="32"/>
        </w:rPr>
      </w:pPr>
      <w:r w:rsidRPr="00361EC2">
        <w:rPr>
          <w:b/>
          <w:sz w:val="32"/>
        </w:rPr>
        <w:t>Jur</w:t>
      </w:r>
      <w:r w:rsidR="00147A2F">
        <w:rPr>
          <w:b/>
          <w:sz w:val="32"/>
        </w:rPr>
        <w:t>is’s</w:t>
      </w:r>
      <w:r w:rsidRPr="00361EC2">
        <w:rPr>
          <w:b/>
          <w:sz w:val="32"/>
        </w:rPr>
        <w:t xml:space="preserve"> </w:t>
      </w:r>
      <w:r w:rsidR="00147A2F">
        <w:rPr>
          <w:b/>
          <w:sz w:val="32"/>
        </w:rPr>
        <w:t>Day</w:t>
      </w:r>
      <w:r w:rsidR="00DC5CE8">
        <w:rPr>
          <w:b/>
          <w:sz w:val="32"/>
        </w:rPr>
        <w:t xml:space="preserve"> (Jurģis’ Day)</w:t>
      </w:r>
    </w:p>
    <w:p w:rsidR="00361EC2" w:rsidRPr="00AF3743" w:rsidRDefault="00E6331B" w:rsidP="00AF374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F3743">
        <w:rPr>
          <w:rFonts w:ascii="Arial" w:hAnsi="Arial" w:cs="Arial"/>
          <w:sz w:val="24"/>
          <w:szCs w:val="24"/>
        </w:rPr>
        <w:t>Juris’s Day (Jurģi</w:t>
      </w:r>
      <w:r w:rsidR="00DC5CE8" w:rsidRPr="00AF3743">
        <w:rPr>
          <w:rFonts w:ascii="Arial" w:hAnsi="Arial" w:cs="Arial"/>
          <w:sz w:val="24"/>
          <w:szCs w:val="24"/>
        </w:rPr>
        <w:t>s’Day/ Yuris’s Day/ Yurģis’s Day/ Ūsiņš’s Day</w:t>
      </w:r>
      <w:r w:rsidRPr="00AF3743">
        <w:rPr>
          <w:rFonts w:ascii="Arial" w:hAnsi="Arial" w:cs="Arial"/>
          <w:sz w:val="24"/>
          <w:szCs w:val="24"/>
        </w:rPr>
        <w:t xml:space="preserve">) or </w:t>
      </w:r>
      <w:r w:rsidR="00361EC2" w:rsidRPr="00AF3743">
        <w:rPr>
          <w:rFonts w:ascii="Arial" w:hAnsi="Arial" w:cs="Arial"/>
          <w:sz w:val="24"/>
          <w:szCs w:val="24"/>
        </w:rPr>
        <w:t xml:space="preserve">Housewarming is </w:t>
      </w:r>
      <w:r w:rsidR="00CA4ADC" w:rsidRPr="00AF3743">
        <w:rPr>
          <w:rFonts w:ascii="Arial" w:hAnsi="Arial" w:cs="Arial"/>
          <w:sz w:val="24"/>
          <w:szCs w:val="24"/>
        </w:rPr>
        <w:t xml:space="preserve">an </w:t>
      </w:r>
      <w:r w:rsidR="00361EC2" w:rsidRPr="00AF3743">
        <w:rPr>
          <w:rFonts w:ascii="Arial" w:hAnsi="Arial" w:cs="Arial"/>
          <w:sz w:val="24"/>
          <w:szCs w:val="24"/>
        </w:rPr>
        <w:t xml:space="preserve">old Latvian Spring Festival, </w:t>
      </w:r>
      <w:r w:rsidRPr="00AF3743">
        <w:rPr>
          <w:rFonts w:ascii="Arial" w:hAnsi="Arial" w:cs="Arial"/>
          <w:sz w:val="24"/>
          <w:szCs w:val="24"/>
        </w:rPr>
        <w:t>that  coincides with the Christian c</w:t>
      </w:r>
      <w:r w:rsidR="00361EC2" w:rsidRPr="00AF3743">
        <w:rPr>
          <w:rFonts w:ascii="Arial" w:hAnsi="Arial" w:cs="Arial"/>
          <w:sz w:val="24"/>
          <w:szCs w:val="24"/>
        </w:rPr>
        <w:t xml:space="preserve">hurch feast day in honor </w:t>
      </w:r>
      <w:r w:rsidRPr="00AF3743">
        <w:rPr>
          <w:rFonts w:ascii="Arial" w:hAnsi="Arial" w:cs="Arial"/>
          <w:sz w:val="24"/>
          <w:szCs w:val="24"/>
        </w:rPr>
        <w:t>to</w:t>
      </w:r>
      <w:r w:rsidR="00361EC2" w:rsidRPr="00AF3743">
        <w:rPr>
          <w:rFonts w:ascii="Arial" w:hAnsi="Arial" w:cs="Arial"/>
          <w:sz w:val="24"/>
          <w:szCs w:val="24"/>
        </w:rPr>
        <w:t xml:space="preserve"> the </w:t>
      </w:r>
      <w:r w:rsidRPr="00AF3743">
        <w:rPr>
          <w:rFonts w:ascii="Arial" w:hAnsi="Arial" w:cs="Arial"/>
          <w:sz w:val="24"/>
          <w:szCs w:val="24"/>
        </w:rPr>
        <w:t>St.</w:t>
      </w:r>
      <w:r w:rsidR="00361EC2" w:rsidRPr="00AF3743">
        <w:rPr>
          <w:rFonts w:ascii="Arial" w:hAnsi="Arial" w:cs="Arial"/>
          <w:sz w:val="24"/>
          <w:szCs w:val="24"/>
        </w:rPr>
        <w:t xml:space="preserve"> </w:t>
      </w:r>
      <w:r w:rsidRPr="00AF3743">
        <w:rPr>
          <w:rFonts w:ascii="Arial" w:hAnsi="Arial" w:cs="Arial"/>
          <w:sz w:val="24"/>
          <w:szCs w:val="24"/>
        </w:rPr>
        <w:t>George</w:t>
      </w:r>
      <w:r w:rsidR="00CA4ADC" w:rsidRPr="00AF3743">
        <w:rPr>
          <w:rFonts w:ascii="Arial" w:hAnsi="Arial" w:cs="Arial"/>
          <w:sz w:val="24"/>
          <w:szCs w:val="24"/>
        </w:rPr>
        <w:t xml:space="preserve"> (</w:t>
      </w:r>
      <w:r w:rsidRPr="00AF3743">
        <w:rPr>
          <w:rFonts w:ascii="Arial" w:hAnsi="Arial" w:cs="Arial"/>
          <w:sz w:val="24"/>
          <w:szCs w:val="24"/>
        </w:rPr>
        <w:t>Saint Juris/Yuris</w:t>
      </w:r>
      <w:r w:rsidR="00FE681F" w:rsidRPr="00AF3743">
        <w:rPr>
          <w:rFonts w:ascii="Arial" w:hAnsi="Arial" w:cs="Arial"/>
          <w:sz w:val="24"/>
          <w:szCs w:val="24"/>
        </w:rPr>
        <w:t>/ Jurģis/ Yurģis</w:t>
      </w:r>
      <w:r w:rsidR="00CA4ADC" w:rsidRPr="00AF3743">
        <w:rPr>
          <w:rFonts w:ascii="Arial" w:hAnsi="Arial" w:cs="Arial"/>
          <w:sz w:val="24"/>
          <w:szCs w:val="24"/>
        </w:rPr>
        <w:t>)</w:t>
      </w:r>
      <w:r w:rsidR="00361EC2" w:rsidRPr="00AF3743">
        <w:rPr>
          <w:rFonts w:ascii="Arial" w:hAnsi="Arial" w:cs="Arial"/>
          <w:sz w:val="24"/>
          <w:szCs w:val="24"/>
        </w:rPr>
        <w:t xml:space="preserve"> </w:t>
      </w:r>
      <w:r w:rsidRPr="00AF3743">
        <w:rPr>
          <w:rFonts w:ascii="Arial" w:hAnsi="Arial" w:cs="Arial"/>
          <w:sz w:val="24"/>
          <w:szCs w:val="24"/>
        </w:rPr>
        <w:t xml:space="preserve">on </w:t>
      </w:r>
      <w:r w:rsidR="00361EC2" w:rsidRPr="00AF3743">
        <w:rPr>
          <w:rFonts w:ascii="Arial" w:hAnsi="Arial" w:cs="Arial"/>
          <w:sz w:val="24"/>
          <w:szCs w:val="24"/>
        </w:rPr>
        <w:t>April</w:t>
      </w:r>
      <w:r w:rsidR="00CA4ADC" w:rsidRPr="00AF3743">
        <w:rPr>
          <w:rFonts w:ascii="Arial" w:hAnsi="Arial" w:cs="Arial"/>
          <w:sz w:val="24"/>
          <w:szCs w:val="24"/>
        </w:rPr>
        <w:t xml:space="preserve"> 23</w:t>
      </w:r>
      <w:r w:rsidR="00CA4ADC" w:rsidRPr="00AF3743">
        <w:rPr>
          <w:rFonts w:ascii="Arial" w:hAnsi="Arial" w:cs="Arial"/>
          <w:sz w:val="24"/>
          <w:szCs w:val="24"/>
          <w:vertAlign w:val="superscript"/>
        </w:rPr>
        <w:t>rd</w:t>
      </w:r>
      <w:r w:rsidR="00361EC2" w:rsidRPr="00AF3743">
        <w:rPr>
          <w:rFonts w:ascii="Arial" w:hAnsi="Arial" w:cs="Arial"/>
          <w:sz w:val="24"/>
          <w:szCs w:val="24"/>
        </w:rPr>
        <w:t xml:space="preserve">. </w:t>
      </w:r>
      <w:r w:rsidR="00CA4ADC" w:rsidRPr="00AF3743">
        <w:rPr>
          <w:rFonts w:ascii="Arial" w:hAnsi="Arial" w:cs="Arial"/>
          <w:sz w:val="24"/>
          <w:szCs w:val="24"/>
        </w:rPr>
        <w:t>Night-time began after the holidays</w:t>
      </w:r>
      <w:r w:rsidR="00361EC2" w:rsidRPr="00AF3743">
        <w:rPr>
          <w:rFonts w:ascii="Arial" w:hAnsi="Arial" w:cs="Arial"/>
          <w:sz w:val="24"/>
          <w:szCs w:val="24"/>
        </w:rPr>
        <w:t>. A</w:t>
      </w:r>
      <w:r w:rsidR="00CA4ADC" w:rsidRPr="00AF3743">
        <w:rPr>
          <w:rFonts w:ascii="Arial" w:hAnsi="Arial" w:cs="Arial"/>
          <w:sz w:val="24"/>
          <w:szCs w:val="24"/>
        </w:rPr>
        <w:t>ccording to</w:t>
      </w:r>
      <w:r w:rsidR="00361EC2" w:rsidRPr="00AF3743">
        <w:rPr>
          <w:rFonts w:ascii="Arial" w:hAnsi="Arial" w:cs="Arial"/>
          <w:sz w:val="24"/>
          <w:szCs w:val="24"/>
        </w:rPr>
        <w:t xml:space="preserve"> the solar calendar </w:t>
      </w:r>
      <w:r w:rsidR="00CA4ADC" w:rsidRPr="00AF3743">
        <w:rPr>
          <w:rFonts w:ascii="Arial" w:hAnsi="Arial" w:cs="Arial"/>
          <w:sz w:val="24"/>
          <w:szCs w:val="24"/>
        </w:rPr>
        <w:t>Juris’s (</w:t>
      </w:r>
      <w:r w:rsidR="00361EC2" w:rsidRPr="00AF3743">
        <w:rPr>
          <w:rFonts w:ascii="Arial" w:hAnsi="Arial" w:cs="Arial"/>
          <w:sz w:val="24"/>
          <w:szCs w:val="24"/>
        </w:rPr>
        <w:t>Yuri</w:t>
      </w:r>
      <w:r w:rsidR="00CA4ADC" w:rsidRPr="00AF3743">
        <w:rPr>
          <w:rFonts w:ascii="Arial" w:hAnsi="Arial" w:cs="Arial"/>
          <w:sz w:val="24"/>
          <w:szCs w:val="24"/>
        </w:rPr>
        <w:t>s</w:t>
      </w:r>
      <w:r w:rsidR="00361EC2" w:rsidRPr="00AF3743">
        <w:rPr>
          <w:rFonts w:ascii="Arial" w:hAnsi="Arial" w:cs="Arial"/>
          <w:sz w:val="24"/>
          <w:szCs w:val="24"/>
        </w:rPr>
        <w:t>'s</w:t>
      </w:r>
      <w:r w:rsidR="00CA4ADC" w:rsidRPr="00AF3743">
        <w:rPr>
          <w:rFonts w:ascii="Arial" w:hAnsi="Arial" w:cs="Arial"/>
          <w:sz w:val="24"/>
          <w:szCs w:val="24"/>
        </w:rPr>
        <w:t>)</w:t>
      </w:r>
      <w:r w:rsidR="00361EC2" w:rsidRPr="00AF3743">
        <w:rPr>
          <w:rFonts w:ascii="Arial" w:hAnsi="Arial" w:cs="Arial"/>
          <w:sz w:val="24"/>
          <w:szCs w:val="24"/>
        </w:rPr>
        <w:t xml:space="preserve"> Day marked the mid-point between the spring solstice (Easter) and </w:t>
      </w:r>
      <w:r w:rsidR="00147A2F" w:rsidRPr="00AF3743">
        <w:rPr>
          <w:rFonts w:ascii="Arial" w:hAnsi="Arial" w:cs="Arial"/>
          <w:sz w:val="24"/>
          <w:szCs w:val="24"/>
        </w:rPr>
        <w:t xml:space="preserve">summer solstice (Midsummer) and </w:t>
      </w:r>
      <w:r w:rsidR="00CA4ADC" w:rsidRPr="00AF3743">
        <w:rPr>
          <w:rFonts w:ascii="Arial" w:hAnsi="Arial" w:cs="Arial"/>
          <w:sz w:val="24"/>
          <w:szCs w:val="24"/>
        </w:rPr>
        <w:t xml:space="preserve">according to </w:t>
      </w:r>
      <w:r w:rsidR="00361EC2" w:rsidRPr="00AF3743">
        <w:rPr>
          <w:rFonts w:ascii="Arial" w:hAnsi="Arial" w:cs="Arial"/>
          <w:sz w:val="24"/>
          <w:szCs w:val="24"/>
        </w:rPr>
        <w:t xml:space="preserve">Julian calendar </w:t>
      </w:r>
      <w:r w:rsidR="00CA4ADC" w:rsidRPr="00AF3743">
        <w:rPr>
          <w:rFonts w:ascii="Arial" w:hAnsi="Arial" w:cs="Arial"/>
          <w:sz w:val="24"/>
          <w:szCs w:val="24"/>
        </w:rPr>
        <w:t xml:space="preserve">it </w:t>
      </w:r>
      <w:r w:rsidR="00361EC2" w:rsidRPr="00AF3743">
        <w:rPr>
          <w:rFonts w:ascii="Arial" w:hAnsi="Arial" w:cs="Arial"/>
          <w:sz w:val="24"/>
          <w:szCs w:val="24"/>
        </w:rPr>
        <w:t>was celebrated on  May</w:t>
      </w:r>
      <w:r w:rsidRPr="00AF3743">
        <w:rPr>
          <w:rFonts w:ascii="Arial" w:hAnsi="Arial" w:cs="Arial"/>
          <w:sz w:val="24"/>
          <w:szCs w:val="24"/>
        </w:rPr>
        <w:t xml:space="preserve"> 6</w:t>
      </w:r>
      <w:r w:rsidRPr="00AF3743">
        <w:rPr>
          <w:rFonts w:ascii="Arial" w:hAnsi="Arial" w:cs="Arial"/>
          <w:sz w:val="24"/>
          <w:szCs w:val="24"/>
          <w:vertAlign w:val="superscript"/>
        </w:rPr>
        <w:t>th</w:t>
      </w:r>
      <w:r w:rsidR="00361EC2" w:rsidRPr="00AF3743">
        <w:rPr>
          <w:rFonts w:ascii="Arial" w:hAnsi="Arial" w:cs="Arial"/>
          <w:sz w:val="24"/>
          <w:szCs w:val="24"/>
        </w:rPr>
        <w:t>.</w:t>
      </w:r>
      <w:r w:rsidR="00147A2F" w:rsidRPr="00AF3743">
        <w:rPr>
          <w:rFonts w:ascii="Arial" w:hAnsi="Arial" w:cs="Arial"/>
          <w:sz w:val="24"/>
          <w:szCs w:val="24"/>
        </w:rPr>
        <w:t xml:space="preserve"> </w:t>
      </w:r>
      <w:r w:rsidR="00361EC2" w:rsidRPr="00AF3743">
        <w:rPr>
          <w:rFonts w:ascii="Arial" w:hAnsi="Arial" w:cs="Arial"/>
          <w:sz w:val="24"/>
          <w:szCs w:val="24"/>
        </w:rPr>
        <w:t>After the abolition of serfdom in the early 19</w:t>
      </w:r>
      <w:r w:rsidR="00361EC2" w:rsidRPr="00AF3743">
        <w:rPr>
          <w:rFonts w:ascii="Arial" w:hAnsi="Arial" w:cs="Arial"/>
          <w:sz w:val="24"/>
          <w:szCs w:val="24"/>
          <w:vertAlign w:val="superscript"/>
        </w:rPr>
        <w:t>th</w:t>
      </w:r>
      <w:r w:rsidR="00361EC2" w:rsidRPr="00AF3743">
        <w:rPr>
          <w:rFonts w:ascii="Arial" w:hAnsi="Arial" w:cs="Arial"/>
          <w:sz w:val="24"/>
          <w:szCs w:val="24"/>
        </w:rPr>
        <w:t xml:space="preserve"> century</w:t>
      </w:r>
      <w:r w:rsidRPr="00AF3743">
        <w:rPr>
          <w:rFonts w:ascii="Arial" w:hAnsi="Arial" w:cs="Arial"/>
          <w:sz w:val="24"/>
          <w:szCs w:val="24"/>
        </w:rPr>
        <w:t>,</w:t>
      </w:r>
      <w:r w:rsidR="00361EC2" w:rsidRPr="00AF3743">
        <w:rPr>
          <w:rFonts w:ascii="Arial" w:hAnsi="Arial" w:cs="Arial"/>
          <w:sz w:val="24"/>
          <w:szCs w:val="24"/>
        </w:rPr>
        <w:t xml:space="preserve"> Housewarming </w:t>
      </w:r>
      <w:r w:rsidR="00CA4ADC" w:rsidRPr="00AF3743">
        <w:rPr>
          <w:rFonts w:ascii="Arial" w:hAnsi="Arial" w:cs="Arial"/>
          <w:sz w:val="24"/>
          <w:szCs w:val="24"/>
        </w:rPr>
        <w:t>developed</w:t>
      </w:r>
      <w:r w:rsidRPr="00AF3743">
        <w:rPr>
          <w:rFonts w:ascii="Arial" w:hAnsi="Arial" w:cs="Arial"/>
          <w:sz w:val="24"/>
          <w:szCs w:val="24"/>
        </w:rPr>
        <w:t xml:space="preserve"> on</w:t>
      </w:r>
      <w:r w:rsidR="00CA4ADC" w:rsidRPr="00AF3743">
        <w:rPr>
          <w:rFonts w:ascii="Arial" w:hAnsi="Arial" w:cs="Arial"/>
          <w:sz w:val="24"/>
          <w:szCs w:val="24"/>
        </w:rPr>
        <w:t xml:space="preserve"> the contract expiry date in Latvian </w:t>
      </w:r>
      <w:r w:rsidR="00361EC2" w:rsidRPr="00AF3743">
        <w:rPr>
          <w:rFonts w:ascii="Arial" w:hAnsi="Arial" w:cs="Arial"/>
          <w:sz w:val="24"/>
          <w:szCs w:val="24"/>
        </w:rPr>
        <w:t>culture.</w:t>
      </w:r>
    </w:p>
    <w:p w:rsidR="00C464B4" w:rsidRPr="00AF3743" w:rsidRDefault="00E6331B" w:rsidP="00AF374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F3743">
        <w:rPr>
          <w:rFonts w:ascii="Arial" w:hAnsi="Arial" w:cs="Arial"/>
          <w:sz w:val="24"/>
          <w:szCs w:val="24"/>
        </w:rPr>
        <w:t xml:space="preserve">In </w:t>
      </w:r>
      <w:r w:rsidR="00361EC2" w:rsidRPr="00AF3743">
        <w:rPr>
          <w:rFonts w:ascii="Arial" w:hAnsi="Arial" w:cs="Arial"/>
          <w:sz w:val="24"/>
          <w:szCs w:val="24"/>
        </w:rPr>
        <w:t xml:space="preserve">Latvian folk </w:t>
      </w:r>
      <w:r w:rsidR="00147A2F" w:rsidRPr="00AF3743">
        <w:rPr>
          <w:rFonts w:ascii="Arial" w:hAnsi="Arial" w:cs="Arial"/>
          <w:sz w:val="24"/>
          <w:szCs w:val="24"/>
        </w:rPr>
        <w:t>songs</w:t>
      </w:r>
      <w:r w:rsidR="00361EC2" w:rsidRPr="00AF3743">
        <w:rPr>
          <w:rFonts w:ascii="Arial" w:hAnsi="Arial" w:cs="Arial"/>
          <w:sz w:val="24"/>
          <w:szCs w:val="24"/>
        </w:rPr>
        <w:t xml:space="preserve"> Juri</w:t>
      </w:r>
      <w:r w:rsidR="00CA4ADC" w:rsidRPr="00AF3743">
        <w:rPr>
          <w:rFonts w:ascii="Arial" w:hAnsi="Arial" w:cs="Arial"/>
          <w:sz w:val="24"/>
          <w:szCs w:val="24"/>
        </w:rPr>
        <w:t>s</w:t>
      </w:r>
      <w:r w:rsidRPr="00AF3743">
        <w:rPr>
          <w:rFonts w:ascii="Arial" w:hAnsi="Arial" w:cs="Arial"/>
          <w:sz w:val="24"/>
          <w:szCs w:val="24"/>
        </w:rPr>
        <w:t xml:space="preserve"> (Jurģis/Yuris</w:t>
      </w:r>
      <w:r w:rsidR="00147A2F" w:rsidRPr="00AF3743">
        <w:rPr>
          <w:rFonts w:ascii="Arial" w:hAnsi="Arial" w:cs="Arial"/>
          <w:sz w:val="24"/>
          <w:szCs w:val="24"/>
        </w:rPr>
        <w:t>/Yurgis or Ūsiņš</w:t>
      </w:r>
      <w:r w:rsidRPr="00AF3743">
        <w:rPr>
          <w:rFonts w:ascii="Arial" w:hAnsi="Arial" w:cs="Arial"/>
          <w:sz w:val="24"/>
          <w:szCs w:val="24"/>
        </w:rPr>
        <w:t>) was usually chant</w:t>
      </w:r>
      <w:r w:rsidR="00147A2F" w:rsidRPr="00AF3743">
        <w:rPr>
          <w:rFonts w:ascii="Arial" w:hAnsi="Arial" w:cs="Arial"/>
          <w:sz w:val="24"/>
          <w:szCs w:val="24"/>
        </w:rPr>
        <w:t>ed  as a h</w:t>
      </w:r>
      <w:r w:rsidR="00361EC2" w:rsidRPr="00AF3743">
        <w:rPr>
          <w:rFonts w:ascii="Arial" w:hAnsi="Arial" w:cs="Arial"/>
          <w:sz w:val="24"/>
          <w:szCs w:val="24"/>
        </w:rPr>
        <w:t>ousewarming</w:t>
      </w:r>
      <w:r w:rsidR="00147A2F" w:rsidRPr="00AF3743">
        <w:rPr>
          <w:rFonts w:ascii="Arial" w:hAnsi="Arial" w:cs="Arial"/>
          <w:sz w:val="24"/>
          <w:szCs w:val="24"/>
        </w:rPr>
        <w:t xml:space="preserve"> </w:t>
      </w:r>
      <w:r w:rsidR="00361EC2" w:rsidRPr="00AF3743">
        <w:rPr>
          <w:rFonts w:ascii="Arial" w:hAnsi="Arial" w:cs="Arial"/>
          <w:sz w:val="24"/>
          <w:szCs w:val="24"/>
        </w:rPr>
        <w:t xml:space="preserve"> or as</w:t>
      </w:r>
      <w:r w:rsidR="00147A2F" w:rsidRPr="00AF3743">
        <w:rPr>
          <w:rFonts w:ascii="Arial" w:hAnsi="Arial" w:cs="Arial"/>
          <w:sz w:val="24"/>
          <w:szCs w:val="24"/>
        </w:rPr>
        <w:t xml:space="preserve"> a</w:t>
      </w:r>
      <w:r w:rsidR="00361EC2" w:rsidRPr="00AF3743">
        <w:rPr>
          <w:rFonts w:ascii="Arial" w:hAnsi="Arial" w:cs="Arial"/>
          <w:sz w:val="24"/>
          <w:szCs w:val="24"/>
        </w:rPr>
        <w:t xml:space="preserve"> horse patron. It is </w:t>
      </w:r>
      <w:r w:rsidR="00F01BD4" w:rsidRPr="00AF3743">
        <w:rPr>
          <w:rFonts w:ascii="Arial" w:hAnsi="Arial" w:cs="Arial"/>
          <w:sz w:val="24"/>
          <w:szCs w:val="24"/>
        </w:rPr>
        <w:t xml:space="preserve">hipothetically </w:t>
      </w:r>
      <w:r w:rsidR="00147A2F" w:rsidRPr="00AF3743">
        <w:rPr>
          <w:rFonts w:ascii="Arial" w:hAnsi="Arial" w:cs="Arial"/>
          <w:sz w:val="24"/>
          <w:szCs w:val="24"/>
        </w:rPr>
        <w:t>believed</w:t>
      </w:r>
      <w:r w:rsidR="00361EC2" w:rsidRPr="00AF3743">
        <w:rPr>
          <w:rFonts w:ascii="Arial" w:hAnsi="Arial" w:cs="Arial"/>
          <w:sz w:val="24"/>
          <w:szCs w:val="24"/>
        </w:rPr>
        <w:t xml:space="preserve"> that </w:t>
      </w:r>
      <w:r w:rsidR="00F01BD4" w:rsidRPr="00AF3743">
        <w:rPr>
          <w:rFonts w:ascii="Arial" w:hAnsi="Arial" w:cs="Arial"/>
          <w:sz w:val="24"/>
          <w:szCs w:val="24"/>
        </w:rPr>
        <w:t xml:space="preserve">under the </w:t>
      </w:r>
      <w:r w:rsidR="00147A2F" w:rsidRPr="00AF3743">
        <w:rPr>
          <w:rFonts w:ascii="Arial" w:hAnsi="Arial" w:cs="Arial"/>
          <w:sz w:val="24"/>
          <w:szCs w:val="24"/>
        </w:rPr>
        <w:t>influence of</w:t>
      </w:r>
      <w:r w:rsidR="00361EC2" w:rsidRPr="00AF3743">
        <w:rPr>
          <w:rFonts w:ascii="Arial" w:hAnsi="Arial" w:cs="Arial"/>
          <w:sz w:val="24"/>
          <w:szCs w:val="24"/>
        </w:rPr>
        <w:t xml:space="preserve"> Christian faith  </w:t>
      </w:r>
      <w:r w:rsidR="00147A2F" w:rsidRPr="00AF3743">
        <w:rPr>
          <w:rFonts w:ascii="Arial" w:hAnsi="Arial" w:cs="Arial"/>
          <w:sz w:val="24"/>
          <w:szCs w:val="24"/>
        </w:rPr>
        <w:t xml:space="preserve">St. George or St.Juris (St.Yuris) </w:t>
      </w:r>
      <w:r w:rsidR="00361EC2" w:rsidRPr="00AF3743">
        <w:rPr>
          <w:rFonts w:ascii="Arial" w:hAnsi="Arial" w:cs="Arial"/>
          <w:sz w:val="24"/>
          <w:szCs w:val="24"/>
        </w:rPr>
        <w:t>h</w:t>
      </w:r>
      <w:r w:rsidR="00147A2F" w:rsidRPr="00AF3743">
        <w:rPr>
          <w:rFonts w:ascii="Arial" w:hAnsi="Arial" w:cs="Arial"/>
          <w:sz w:val="24"/>
          <w:szCs w:val="24"/>
        </w:rPr>
        <w:t>ad taken</w:t>
      </w:r>
      <w:r w:rsidR="00361EC2" w:rsidRPr="00AF3743">
        <w:rPr>
          <w:rFonts w:ascii="Arial" w:hAnsi="Arial" w:cs="Arial"/>
          <w:sz w:val="24"/>
          <w:szCs w:val="24"/>
        </w:rPr>
        <w:t xml:space="preserve"> </w:t>
      </w:r>
      <w:r w:rsidR="00147A2F" w:rsidRPr="00AF3743">
        <w:rPr>
          <w:rFonts w:ascii="Arial" w:hAnsi="Arial" w:cs="Arial"/>
          <w:sz w:val="24"/>
          <w:szCs w:val="24"/>
        </w:rPr>
        <w:t xml:space="preserve"> the old Latvian God’s Ūsiņš’s place in</w:t>
      </w:r>
      <w:r w:rsidR="00F01BD4" w:rsidRPr="00AF3743">
        <w:rPr>
          <w:rFonts w:ascii="Arial" w:hAnsi="Arial" w:cs="Arial"/>
          <w:sz w:val="24"/>
          <w:szCs w:val="24"/>
        </w:rPr>
        <w:t xml:space="preserve"> folk traditions</w:t>
      </w:r>
      <w:r w:rsidR="00361EC2" w:rsidRPr="00AF3743">
        <w:rPr>
          <w:rFonts w:ascii="Arial" w:hAnsi="Arial" w:cs="Arial"/>
          <w:sz w:val="24"/>
          <w:szCs w:val="24"/>
        </w:rPr>
        <w:t xml:space="preserve">. </w:t>
      </w:r>
      <w:r w:rsidR="00F01BD4" w:rsidRPr="00AF3743">
        <w:rPr>
          <w:rFonts w:ascii="Arial" w:hAnsi="Arial" w:cs="Arial"/>
          <w:sz w:val="24"/>
          <w:szCs w:val="24"/>
        </w:rPr>
        <w:t xml:space="preserve"> </w:t>
      </w:r>
      <w:r w:rsidR="00361EC2" w:rsidRPr="00AF3743">
        <w:rPr>
          <w:rFonts w:ascii="Arial" w:hAnsi="Arial" w:cs="Arial"/>
          <w:sz w:val="24"/>
          <w:szCs w:val="24"/>
        </w:rPr>
        <w:t xml:space="preserve">In </w:t>
      </w:r>
      <w:r w:rsidR="00F01BD4" w:rsidRPr="00AF3743">
        <w:rPr>
          <w:rFonts w:ascii="Arial" w:hAnsi="Arial" w:cs="Arial"/>
          <w:sz w:val="24"/>
          <w:szCs w:val="24"/>
        </w:rPr>
        <w:t>one of the</w:t>
      </w:r>
      <w:r w:rsidR="00361EC2" w:rsidRPr="00AF3743">
        <w:rPr>
          <w:rFonts w:ascii="Arial" w:hAnsi="Arial" w:cs="Arial"/>
          <w:sz w:val="24"/>
          <w:szCs w:val="24"/>
        </w:rPr>
        <w:t xml:space="preserve"> review</w:t>
      </w:r>
      <w:r w:rsidR="00F01BD4" w:rsidRPr="00AF3743">
        <w:rPr>
          <w:rFonts w:ascii="Arial" w:hAnsi="Arial" w:cs="Arial"/>
          <w:sz w:val="24"/>
          <w:szCs w:val="24"/>
        </w:rPr>
        <w:t>s</w:t>
      </w:r>
      <w:r w:rsidR="00361EC2" w:rsidRPr="00AF3743">
        <w:rPr>
          <w:rFonts w:ascii="Arial" w:hAnsi="Arial" w:cs="Arial"/>
          <w:sz w:val="24"/>
          <w:szCs w:val="24"/>
        </w:rPr>
        <w:t xml:space="preserve"> of Valmiera </w:t>
      </w:r>
      <w:r w:rsidR="00F01BD4" w:rsidRPr="00AF3743">
        <w:rPr>
          <w:rFonts w:ascii="Arial" w:hAnsi="Arial" w:cs="Arial"/>
          <w:sz w:val="24"/>
          <w:szCs w:val="24"/>
        </w:rPr>
        <w:t xml:space="preserve">folk </w:t>
      </w:r>
      <w:r w:rsidR="00361EC2" w:rsidRPr="00AF3743">
        <w:rPr>
          <w:rFonts w:ascii="Arial" w:hAnsi="Arial" w:cs="Arial"/>
          <w:sz w:val="24"/>
          <w:szCs w:val="24"/>
        </w:rPr>
        <w:t>tradition</w:t>
      </w:r>
      <w:r w:rsidR="00F01BD4" w:rsidRPr="00AF3743">
        <w:rPr>
          <w:rFonts w:ascii="Arial" w:hAnsi="Arial" w:cs="Arial"/>
          <w:sz w:val="24"/>
          <w:szCs w:val="24"/>
        </w:rPr>
        <w:t>s,</w:t>
      </w:r>
      <w:r w:rsidR="00361EC2" w:rsidRPr="00AF3743">
        <w:rPr>
          <w:rFonts w:ascii="Arial" w:hAnsi="Arial" w:cs="Arial"/>
          <w:sz w:val="24"/>
          <w:szCs w:val="24"/>
        </w:rPr>
        <w:t xml:space="preserve"> </w:t>
      </w:r>
      <w:r w:rsidR="00F01BD4" w:rsidRPr="00AF3743">
        <w:rPr>
          <w:rFonts w:ascii="Arial" w:hAnsi="Arial" w:cs="Arial"/>
          <w:sz w:val="24"/>
          <w:szCs w:val="24"/>
        </w:rPr>
        <w:t xml:space="preserve">it is </w:t>
      </w:r>
      <w:r w:rsidR="00361EC2" w:rsidRPr="00AF3743">
        <w:rPr>
          <w:rFonts w:ascii="Arial" w:hAnsi="Arial" w:cs="Arial"/>
          <w:sz w:val="24"/>
          <w:szCs w:val="24"/>
        </w:rPr>
        <w:t xml:space="preserve"> </w:t>
      </w:r>
      <w:r w:rsidR="00F01BD4" w:rsidRPr="00AF3743">
        <w:rPr>
          <w:rFonts w:ascii="Arial" w:hAnsi="Arial" w:cs="Arial"/>
          <w:sz w:val="24"/>
          <w:szCs w:val="24"/>
        </w:rPr>
        <w:t xml:space="preserve">marked </w:t>
      </w:r>
      <w:r w:rsidR="00361EC2" w:rsidRPr="00AF3743">
        <w:rPr>
          <w:rFonts w:ascii="Arial" w:hAnsi="Arial" w:cs="Arial"/>
          <w:sz w:val="24"/>
          <w:szCs w:val="24"/>
        </w:rPr>
        <w:t xml:space="preserve"> that </w:t>
      </w:r>
      <w:r w:rsidR="00F01BD4" w:rsidRPr="00AF3743">
        <w:rPr>
          <w:rFonts w:ascii="Arial" w:hAnsi="Arial" w:cs="Arial"/>
          <w:sz w:val="24"/>
          <w:szCs w:val="24"/>
        </w:rPr>
        <w:t>Juris’s (</w:t>
      </w:r>
      <w:r w:rsidR="00361EC2" w:rsidRPr="00AF3743">
        <w:rPr>
          <w:rFonts w:ascii="Arial" w:hAnsi="Arial" w:cs="Arial"/>
          <w:sz w:val="24"/>
          <w:szCs w:val="24"/>
        </w:rPr>
        <w:t>Yuri's Day</w:t>
      </w:r>
      <w:r w:rsidR="00F01BD4" w:rsidRPr="00AF3743">
        <w:rPr>
          <w:rFonts w:ascii="Arial" w:hAnsi="Arial" w:cs="Arial"/>
          <w:sz w:val="24"/>
          <w:szCs w:val="24"/>
        </w:rPr>
        <w:t>) originately was Usiņš Day</w:t>
      </w:r>
      <w:r w:rsidR="00361EC2" w:rsidRPr="00AF3743">
        <w:rPr>
          <w:rFonts w:ascii="Arial" w:hAnsi="Arial" w:cs="Arial"/>
          <w:sz w:val="24"/>
          <w:szCs w:val="24"/>
        </w:rPr>
        <w:t>.</w:t>
      </w:r>
    </w:p>
    <w:p w:rsidR="00361EC2" w:rsidRPr="00AF3743" w:rsidRDefault="00361EC2" w:rsidP="00AF3743">
      <w:pPr>
        <w:jc w:val="center"/>
        <w:rPr>
          <w:rFonts w:ascii="Arial" w:hAnsi="Arial" w:cs="Arial"/>
          <w:b/>
          <w:sz w:val="24"/>
          <w:szCs w:val="24"/>
        </w:rPr>
      </w:pPr>
      <w:r w:rsidRPr="00AF3743">
        <w:rPr>
          <w:rFonts w:ascii="Arial" w:hAnsi="Arial" w:cs="Arial"/>
          <w:b/>
          <w:sz w:val="24"/>
          <w:szCs w:val="24"/>
        </w:rPr>
        <w:t>Housewarming</w:t>
      </w:r>
      <w:r w:rsidRPr="00AF3743">
        <w:rPr>
          <w:rFonts w:ascii="Arial" w:hAnsi="Arial" w:cs="Arial"/>
          <w:sz w:val="24"/>
          <w:szCs w:val="24"/>
        </w:rPr>
        <w:t xml:space="preserve"> </w:t>
      </w:r>
      <w:r w:rsidR="00136077" w:rsidRPr="00AF3743">
        <w:rPr>
          <w:rFonts w:ascii="Arial" w:hAnsi="Arial" w:cs="Arial"/>
          <w:b/>
          <w:sz w:val="24"/>
          <w:szCs w:val="24"/>
        </w:rPr>
        <w:t>Day Traditions and B</w:t>
      </w:r>
      <w:r w:rsidRPr="00AF3743">
        <w:rPr>
          <w:rFonts w:ascii="Arial" w:hAnsi="Arial" w:cs="Arial"/>
          <w:b/>
          <w:sz w:val="24"/>
          <w:szCs w:val="24"/>
        </w:rPr>
        <w:t>eliefs</w:t>
      </w:r>
    </w:p>
    <w:p w:rsidR="00361EC2" w:rsidRPr="00AF3743" w:rsidRDefault="00361EC2" w:rsidP="00AF374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F3743">
        <w:rPr>
          <w:rFonts w:ascii="Arial" w:hAnsi="Arial" w:cs="Arial"/>
          <w:sz w:val="24"/>
          <w:szCs w:val="24"/>
        </w:rPr>
        <w:t xml:space="preserve">Leaving the </w:t>
      </w:r>
      <w:r w:rsidR="00F01BD4" w:rsidRPr="00AF3743">
        <w:rPr>
          <w:rFonts w:ascii="Arial" w:hAnsi="Arial" w:cs="Arial"/>
          <w:sz w:val="24"/>
          <w:szCs w:val="24"/>
        </w:rPr>
        <w:t>previous</w:t>
      </w:r>
      <w:r w:rsidRPr="00AF3743">
        <w:rPr>
          <w:rFonts w:ascii="Arial" w:hAnsi="Arial" w:cs="Arial"/>
          <w:sz w:val="24"/>
          <w:szCs w:val="24"/>
        </w:rPr>
        <w:t xml:space="preserve"> place of residence </w:t>
      </w:r>
      <w:r w:rsidR="00F01BD4" w:rsidRPr="00AF3743">
        <w:rPr>
          <w:rFonts w:ascii="Arial" w:hAnsi="Arial" w:cs="Arial"/>
          <w:sz w:val="24"/>
          <w:szCs w:val="24"/>
        </w:rPr>
        <w:t xml:space="preserve">one </w:t>
      </w:r>
      <w:r w:rsidRPr="00AF3743">
        <w:rPr>
          <w:rFonts w:ascii="Arial" w:hAnsi="Arial" w:cs="Arial"/>
          <w:sz w:val="24"/>
          <w:szCs w:val="24"/>
        </w:rPr>
        <w:t>should not say goodbye</w:t>
      </w:r>
      <w:r w:rsidR="00F01BD4" w:rsidRPr="00AF3743">
        <w:rPr>
          <w:rFonts w:ascii="Arial" w:hAnsi="Arial" w:cs="Arial"/>
          <w:sz w:val="24"/>
          <w:szCs w:val="24"/>
        </w:rPr>
        <w:t xml:space="preserve"> otherwise</w:t>
      </w:r>
      <w:r w:rsidRPr="00AF3743">
        <w:rPr>
          <w:rFonts w:ascii="Arial" w:hAnsi="Arial" w:cs="Arial"/>
          <w:sz w:val="24"/>
          <w:szCs w:val="24"/>
        </w:rPr>
        <w:t xml:space="preserve"> </w:t>
      </w:r>
      <w:r w:rsidR="00F01BD4" w:rsidRPr="00AF3743">
        <w:rPr>
          <w:rFonts w:ascii="Arial" w:hAnsi="Arial" w:cs="Arial"/>
          <w:sz w:val="24"/>
          <w:szCs w:val="24"/>
        </w:rPr>
        <w:t>the Good Fortune will not follow to</w:t>
      </w:r>
      <w:r w:rsidRPr="00AF3743">
        <w:rPr>
          <w:rFonts w:ascii="Arial" w:hAnsi="Arial" w:cs="Arial"/>
          <w:sz w:val="24"/>
          <w:szCs w:val="24"/>
        </w:rPr>
        <w:t xml:space="preserve"> the new place of residence. When </w:t>
      </w:r>
      <w:r w:rsidR="00136077" w:rsidRPr="00AF3743">
        <w:rPr>
          <w:rFonts w:ascii="Arial" w:hAnsi="Arial" w:cs="Arial"/>
          <w:sz w:val="24"/>
          <w:szCs w:val="24"/>
        </w:rPr>
        <w:t xml:space="preserve">one goes to the new home on </w:t>
      </w:r>
      <w:r w:rsidRPr="00AF3743">
        <w:rPr>
          <w:rFonts w:ascii="Arial" w:hAnsi="Arial" w:cs="Arial"/>
          <w:sz w:val="24"/>
          <w:szCs w:val="24"/>
        </w:rPr>
        <w:t>Housewarming day, old straw</w:t>
      </w:r>
      <w:r w:rsidR="00136077" w:rsidRPr="00AF3743">
        <w:rPr>
          <w:rFonts w:ascii="Arial" w:hAnsi="Arial" w:cs="Arial"/>
          <w:sz w:val="24"/>
          <w:szCs w:val="24"/>
        </w:rPr>
        <w:t>s</w:t>
      </w:r>
      <w:r w:rsidRPr="00AF3743">
        <w:rPr>
          <w:rFonts w:ascii="Arial" w:hAnsi="Arial" w:cs="Arial"/>
          <w:sz w:val="24"/>
          <w:szCs w:val="24"/>
        </w:rPr>
        <w:t xml:space="preserve"> </w:t>
      </w:r>
      <w:r w:rsidR="00136077" w:rsidRPr="00AF3743">
        <w:rPr>
          <w:rFonts w:ascii="Arial" w:hAnsi="Arial" w:cs="Arial"/>
          <w:sz w:val="24"/>
          <w:szCs w:val="24"/>
        </w:rPr>
        <w:t xml:space="preserve">have to </w:t>
      </w:r>
      <w:r w:rsidRPr="00AF3743">
        <w:rPr>
          <w:rFonts w:ascii="Arial" w:hAnsi="Arial" w:cs="Arial"/>
          <w:sz w:val="24"/>
          <w:szCs w:val="24"/>
        </w:rPr>
        <w:t>be taken and s</w:t>
      </w:r>
      <w:r w:rsidR="00136077" w:rsidRPr="00AF3743">
        <w:rPr>
          <w:rFonts w:ascii="Arial" w:hAnsi="Arial" w:cs="Arial"/>
          <w:sz w:val="24"/>
          <w:szCs w:val="24"/>
        </w:rPr>
        <w:t>cattered in the</w:t>
      </w:r>
      <w:r w:rsidRPr="00AF3743">
        <w:rPr>
          <w:rFonts w:ascii="Arial" w:hAnsi="Arial" w:cs="Arial"/>
          <w:sz w:val="24"/>
          <w:szCs w:val="24"/>
        </w:rPr>
        <w:t xml:space="preserve"> barn </w:t>
      </w:r>
      <w:r w:rsidR="00136077" w:rsidRPr="00AF3743">
        <w:rPr>
          <w:rFonts w:ascii="Arial" w:hAnsi="Arial" w:cs="Arial"/>
          <w:sz w:val="24"/>
          <w:szCs w:val="24"/>
        </w:rPr>
        <w:t xml:space="preserve">of the new place </w:t>
      </w:r>
      <w:r w:rsidRPr="00AF3743">
        <w:rPr>
          <w:rFonts w:ascii="Arial" w:hAnsi="Arial" w:cs="Arial"/>
          <w:sz w:val="24"/>
          <w:szCs w:val="24"/>
        </w:rPr>
        <w:t>to</w:t>
      </w:r>
      <w:r w:rsidR="00136077" w:rsidRPr="00AF3743">
        <w:rPr>
          <w:rFonts w:ascii="Arial" w:hAnsi="Arial" w:cs="Arial"/>
          <w:sz w:val="24"/>
          <w:szCs w:val="24"/>
        </w:rPr>
        <w:t xml:space="preserve"> prevent</w:t>
      </w:r>
      <w:r w:rsidRPr="00AF3743">
        <w:rPr>
          <w:rFonts w:ascii="Arial" w:hAnsi="Arial" w:cs="Arial"/>
          <w:sz w:val="24"/>
          <w:szCs w:val="24"/>
        </w:rPr>
        <w:t xml:space="preserve"> </w:t>
      </w:r>
      <w:r w:rsidR="00136077" w:rsidRPr="00AF3743">
        <w:rPr>
          <w:rFonts w:ascii="Arial" w:hAnsi="Arial" w:cs="Arial"/>
          <w:sz w:val="24"/>
          <w:szCs w:val="24"/>
        </w:rPr>
        <w:t>all the magic power of the previous people who had left the new place</w:t>
      </w:r>
      <w:r w:rsidRPr="00AF3743">
        <w:rPr>
          <w:rFonts w:ascii="Arial" w:hAnsi="Arial" w:cs="Arial"/>
          <w:sz w:val="24"/>
          <w:szCs w:val="24"/>
        </w:rPr>
        <w:t xml:space="preserve">. Others take the stones from the old house up and throw them into </w:t>
      </w:r>
      <w:r w:rsidR="00136077" w:rsidRPr="00AF3743">
        <w:rPr>
          <w:rFonts w:ascii="Arial" w:hAnsi="Arial" w:cs="Arial"/>
          <w:sz w:val="24"/>
          <w:szCs w:val="24"/>
        </w:rPr>
        <w:t>the</w:t>
      </w:r>
      <w:r w:rsidRPr="00AF3743">
        <w:rPr>
          <w:rFonts w:ascii="Arial" w:hAnsi="Arial" w:cs="Arial"/>
          <w:sz w:val="24"/>
          <w:szCs w:val="24"/>
        </w:rPr>
        <w:t xml:space="preserve"> </w:t>
      </w:r>
      <w:r w:rsidR="00136077" w:rsidRPr="00AF3743">
        <w:rPr>
          <w:rFonts w:ascii="Arial" w:hAnsi="Arial" w:cs="Arial"/>
          <w:sz w:val="24"/>
          <w:szCs w:val="24"/>
        </w:rPr>
        <w:t xml:space="preserve">barn of their </w:t>
      </w:r>
      <w:r w:rsidRPr="00AF3743">
        <w:rPr>
          <w:rFonts w:ascii="Arial" w:hAnsi="Arial" w:cs="Arial"/>
          <w:sz w:val="24"/>
          <w:szCs w:val="24"/>
        </w:rPr>
        <w:t xml:space="preserve">new home to prevent </w:t>
      </w:r>
      <w:r w:rsidR="00136077" w:rsidRPr="00AF3743">
        <w:rPr>
          <w:rFonts w:ascii="Arial" w:hAnsi="Arial" w:cs="Arial"/>
          <w:sz w:val="24"/>
          <w:szCs w:val="24"/>
        </w:rPr>
        <w:t>the strange</w:t>
      </w:r>
      <w:r w:rsidRPr="00AF3743">
        <w:rPr>
          <w:rFonts w:ascii="Arial" w:hAnsi="Arial" w:cs="Arial"/>
          <w:sz w:val="24"/>
          <w:szCs w:val="24"/>
        </w:rPr>
        <w:t xml:space="preserve"> magic</w:t>
      </w:r>
      <w:r w:rsidR="00136077" w:rsidRPr="00AF3743">
        <w:rPr>
          <w:rFonts w:ascii="Arial" w:hAnsi="Arial" w:cs="Arial"/>
          <w:sz w:val="24"/>
          <w:szCs w:val="24"/>
        </w:rPr>
        <w:t xml:space="preserve"> powers</w:t>
      </w:r>
      <w:r w:rsidRPr="00AF3743">
        <w:rPr>
          <w:rFonts w:ascii="Arial" w:hAnsi="Arial" w:cs="Arial"/>
          <w:sz w:val="24"/>
          <w:szCs w:val="24"/>
        </w:rPr>
        <w:t>.</w:t>
      </w:r>
    </w:p>
    <w:p w:rsidR="00AF3743" w:rsidRDefault="0020079F" w:rsidP="00AF374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F3743">
        <w:rPr>
          <w:rFonts w:ascii="Arial" w:hAnsi="Arial" w:cs="Arial"/>
          <w:sz w:val="24"/>
          <w:szCs w:val="24"/>
        </w:rPr>
        <w:t xml:space="preserve">With </w:t>
      </w:r>
      <w:r w:rsidR="007410B7" w:rsidRPr="00AF3743">
        <w:rPr>
          <w:rFonts w:ascii="Arial" w:hAnsi="Arial" w:cs="Arial"/>
          <w:sz w:val="24"/>
          <w:szCs w:val="24"/>
        </w:rPr>
        <w:t xml:space="preserve">approaching of </w:t>
      </w:r>
      <w:r w:rsidRPr="00AF3743">
        <w:rPr>
          <w:rFonts w:ascii="Arial" w:hAnsi="Arial" w:cs="Arial"/>
          <w:sz w:val="24"/>
          <w:szCs w:val="24"/>
        </w:rPr>
        <w:t>s</w:t>
      </w:r>
      <w:r w:rsidR="00361EC2" w:rsidRPr="00AF3743">
        <w:rPr>
          <w:rFonts w:ascii="Arial" w:hAnsi="Arial" w:cs="Arial"/>
          <w:sz w:val="24"/>
          <w:szCs w:val="24"/>
        </w:rPr>
        <w:t xml:space="preserve">ummer, </w:t>
      </w:r>
      <w:r w:rsidRPr="00AF3743">
        <w:rPr>
          <w:rFonts w:ascii="Arial" w:hAnsi="Arial" w:cs="Arial"/>
          <w:sz w:val="24"/>
          <w:szCs w:val="24"/>
        </w:rPr>
        <w:t>people also took care of their beauty and health on Juris’s  Day</w:t>
      </w:r>
      <w:r w:rsidR="00361EC2" w:rsidRPr="00AF3743">
        <w:rPr>
          <w:rFonts w:ascii="Arial" w:hAnsi="Arial" w:cs="Arial"/>
          <w:sz w:val="24"/>
          <w:szCs w:val="24"/>
        </w:rPr>
        <w:t xml:space="preserve">. </w:t>
      </w:r>
      <w:r w:rsidRPr="00AF3743">
        <w:rPr>
          <w:rFonts w:ascii="Arial" w:hAnsi="Arial" w:cs="Arial"/>
          <w:sz w:val="24"/>
          <w:szCs w:val="24"/>
        </w:rPr>
        <w:t xml:space="preserve">On the </w:t>
      </w:r>
      <w:r w:rsidR="00361EC2" w:rsidRPr="00AF3743">
        <w:rPr>
          <w:rFonts w:ascii="Arial" w:hAnsi="Arial" w:cs="Arial"/>
          <w:sz w:val="24"/>
          <w:szCs w:val="24"/>
        </w:rPr>
        <w:t xml:space="preserve">Housewarming morning </w:t>
      </w:r>
      <w:r w:rsidRPr="00AF3743">
        <w:rPr>
          <w:rFonts w:ascii="Arial" w:hAnsi="Arial" w:cs="Arial"/>
          <w:sz w:val="24"/>
          <w:szCs w:val="24"/>
        </w:rPr>
        <w:t xml:space="preserve"> you have to </w:t>
      </w:r>
      <w:r w:rsidR="00361EC2" w:rsidRPr="00AF3743">
        <w:rPr>
          <w:rFonts w:ascii="Arial" w:hAnsi="Arial" w:cs="Arial"/>
          <w:sz w:val="24"/>
          <w:szCs w:val="24"/>
        </w:rPr>
        <w:t>wash your mouth</w:t>
      </w:r>
      <w:r w:rsidRPr="00AF3743">
        <w:rPr>
          <w:rFonts w:ascii="Arial" w:hAnsi="Arial" w:cs="Arial"/>
          <w:sz w:val="24"/>
          <w:szCs w:val="24"/>
        </w:rPr>
        <w:t xml:space="preserve"> in snow</w:t>
      </w:r>
      <w:r w:rsidR="00AF3743">
        <w:rPr>
          <w:rFonts w:ascii="Arial" w:hAnsi="Arial" w:cs="Arial"/>
          <w:sz w:val="24"/>
          <w:szCs w:val="24"/>
        </w:rPr>
        <w:t>.</w:t>
      </w:r>
    </w:p>
    <w:p w:rsidR="00361EC2" w:rsidRPr="00AF3743" w:rsidRDefault="00361EC2" w:rsidP="00AF374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AF3743">
        <w:rPr>
          <w:rFonts w:ascii="Arial" w:hAnsi="Arial" w:cs="Arial"/>
          <w:sz w:val="24"/>
          <w:szCs w:val="24"/>
        </w:rPr>
        <w:t xml:space="preserve">If </w:t>
      </w:r>
      <w:r w:rsidR="00DC5CE8" w:rsidRPr="00AF3743">
        <w:rPr>
          <w:rFonts w:ascii="Arial" w:hAnsi="Arial" w:cs="Arial"/>
          <w:sz w:val="24"/>
          <w:szCs w:val="24"/>
        </w:rPr>
        <w:t>it rains on the</w:t>
      </w:r>
      <w:r w:rsidR="00AE445E" w:rsidRPr="00AF3743">
        <w:rPr>
          <w:rFonts w:ascii="Arial" w:hAnsi="Arial" w:cs="Arial"/>
          <w:sz w:val="24"/>
          <w:szCs w:val="24"/>
        </w:rPr>
        <w:t xml:space="preserve"> Housewarming day</w:t>
      </w:r>
      <w:r w:rsidRPr="00AF3743">
        <w:rPr>
          <w:rFonts w:ascii="Arial" w:hAnsi="Arial" w:cs="Arial"/>
          <w:sz w:val="24"/>
          <w:szCs w:val="24"/>
        </w:rPr>
        <w:t xml:space="preserve">, </w:t>
      </w:r>
      <w:r w:rsidR="00DC5CE8" w:rsidRPr="00AF3743">
        <w:rPr>
          <w:rFonts w:ascii="Arial" w:hAnsi="Arial" w:cs="Arial"/>
          <w:sz w:val="24"/>
          <w:szCs w:val="24"/>
        </w:rPr>
        <w:t>the summer</w:t>
      </w:r>
      <w:r w:rsidRPr="00AF3743">
        <w:rPr>
          <w:rFonts w:ascii="Arial" w:hAnsi="Arial" w:cs="Arial"/>
          <w:sz w:val="24"/>
          <w:szCs w:val="24"/>
        </w:rPr>
        <w:t xml:space="preserve"> will be a wet</w:t>
      </w:r>
      <w:r w:rsidR="00DC5CE8" w:rsidRPr="00AF3743">
        <w:rPr>
          <w:rFonts w:ascii="Arial" w:hAnsi="Arial" w:cs="Arial"/>
          <w:sz w:val="24"/>
          <w:szCs w:val="24"/>
        </w:rPr>
        <w:t xml:space="preserve"> and there will be poor harvest of hey in meadows and forests</w:t>
      </w:r>
      <w:r w:rsidRPr="00AF3743">
        <w:rPr>
          <w:rFonts w:ascii="Arial" w:hAnsi="Arial" w:cs="Arial"/>
          <w:sz w:val="24"/>
          <w:szCs w:val="24"/>
        </w:rPr>
        <w:t xml:space="preserve">. </w:t>
      </w:r>
      <w:r w:rsidR="00B276E4" w:rsidRPr="00AF3743">
        <w:rPr>
          <w:rFonts w:ascii="Arial" w:hAnsi="Arial" w:cs="Arial"/>
          <w:sz w:val="24"/>
          <w:szCs w:val="24"/>
        </w:rPr>
        <w:t>You have to get up early on the Juris’Day morning  to light the sove</w:t>
      </w:r>
      <w:r w:rsidRPr="00AF3743">
        <w:rPr>
          <w:rFonts w:ascii="Arial" w:hAnsi="Arial" w:cs="Arial"/>
          <w:sz w:val="24"/>
          <w:szCs w:val="24"/>
        </w:rPr>
        <w:t xml:space="preserve">. </w:t>
      </w:r>
      <w:r w:rsidR="00B276E4" w:rsidRPr="00AF3743">
        <w:rPr>
          <w:rFonts w:ascii="Arial" w:hAnsi="Arial" w:cs="Arial"/>
          <w:sz w:val="24"/>
          <w:szCs w:val="24"/>
        </w:rPr>
        <w:t>That who does it first, becomes happy</w:t>
      </w:r>
      <w:r w:rsidR="00AE445E" w:rsidRPr="00AF3743">
        <w:rPr>
          <w:rFonts w:ascii="Arial" w:hAnsi="Arial" w:cs="Arial"/>
          <w:sz w:val="24"/>
          <w:szCs w:val="24"/>
        </w:rPr>
        <w:t>.</w:t>
      </w:r>
    </w:p>
    <w:p w:rsidR="006E622B" w:rsidRPr="00AF3743" w:rsidRDefault="00984DBC" w:rsidP="00AF3743">
      <w:pPr>
        <w:jc w:val="both"/>
        <w:rPr>
          <w:rFonts w:ascii="Arial" w:hAnsi="Arial" w:cs="Arial"/>
          <w:sz w:val="24"/>
          <w:szCs w:val="24"/>
        </w:rPr>
      </w:pPr>
      <w:r w:rsidRPr="00AF3743">
        <w:rPr>
          <w:rFonts w:ascii="Arial" w:hAnsi="Arial" w:cs="Arial"/>
          <w:sz w:val="24"/>
          <w:szCs w:val="24"/>
        </w:rPr>
        <w:t>References</w:t>
      </w:r>
      <w:r w:rsidR="00F174FC" w:rsidRPr="00AF3743">
        <w:rPr>
          <w:rFonts w:ascii="Arial" w:hAnsi="Arial" w:cs="Arial"/>
          <w:sz w:val="24"/>
          <w:szCs w:val="24"/>
        </w:rPr>
        <w:t xml:space="preserve">:  </w:t>
      </w:r>
      <w:hyperlink r:id="rId8" w:history="1">
        <w:r w:rsidR="00F174FC" w:rsidRPr="00AF3743">
          <w:rPr>
            <w:rStyle w:val="Hyperlink"/>
            <w:rFonts w:ascii="Arial" w:hAnsi="Arial" w:cs="Arial"/>
            <w:sz w:val="24"/>
            <w:szCs w:val="24"/>
          </w:rPr>
          <w:t>http://www.dzintarsrasnacs.lv</w:t>
        </w:r>
      </w:hyperlink>
      <w:r w:rsidRPr="00AF3743">
        <w:rPr>
          <w:rFonts w:ascii="Arial" w:hAnsi="Arial" w:cs="Arial"/>
          <w:sz w:val="24"/>
          <w:szCs w:val="24"/>
        </w:rPr>
        <w:t xml:space="preserve">; </w:t>
      </w:r>
    </w:p>
    <w:sectPr w:rsidR="006E622B" w:rsidRPr="00AF3743" w:rsidSect="00884A61">
      <w:pgSz w:w="11906" w:h="16838"/>
      <w:pgMar w:top="1440" w:right="1800" w:bottom="851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3E7" w:rsidRDefault="004063E7" w:rsidP="00AF3743">
      <w:pPr>
        <w:spacing w:after="0" w:line="240" w:lineRule="auto"/>
      </w:pPr>
      <w:r>
        <w:separator/>
      </w:r>
    </w:p>
  </w:endnote>
  <w:endnote w:type="continuationSeparator" w:id="0">
    <w:p w:rsidR="004063E7" w:rsidRDefault="004063E7" w:rsidP="00AF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3E7" w:rsidRDefault="004063E7" w:rsidP="00AF3743">
      <w:pPr>
        <w:spacing w:after="0" w:line="240" w:lineRule="auto"/>
      </w:pPr>
      <w:r>
        <w:separator/>
      </w:r>
    </w:p>
  </w:footnote>
  <w:footnote w:type="continuationSeparator" w:id="0">
    <w:p w:rsidR="004063E7" w:rsidRDefault="004063E7" w:rsidP="00AF37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1EC2"/>
    <w:rsid w:val="000F7551"/>
    <w:rsid w:val="00106299"/>
    <w:rsid w:val="00136077"/>
    <w:rsid w:val="00147A2F"/>
    <w:rsid w:val="001D0A27"/>
    <w:rsid w:val="0020079F"/>
    <w:rsid w:val="002F0F78"/>
    <w:rsid w:val="00361EC2"/>
    <w:rsid w:val="004063E7"/>
    <w:rsid w:val="006B0C96"/>
    <w:rsid w:val="006E622B"/>
    <w:rsid w:val="006F1704"/>
    <w:rsid w:val="006F20FA"/>
    <w:rsid w:val="007410B7"/>
    <w:rsid w:val="007464DF"/>
    <w:rsid w:val="00884A61"/>
    <w:rsid w:val="008A2F51"/>
    <w:rsid w:val="00984DBC"/>
    <w:rsid w:val="00AE445E"/>
    <w:rsid w:val="00AF3743"/>
    <w:rsid w:val="00B276E4"/>
    <w:rsid w:val="00BE0D58"/>
    <w:rsid w:val="00C14338"/>
    <w:rsid w:val="00C464B4"/>
    <w:rsid w:val="00C87B76"/>
    <w:rsid w:val="00CA4ADC"/>
    <w:rsid w:val="00DC5CE8"/>
    <w:rsid w:val="00E6331B"/>
    <w:rsid w:val="00EA3D0E"/>
    <w:rsid w:val="00F01BD4"/>
    <w:rsid w:val="00F174FC"/>
    <w:rsid w:val="00FE6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4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622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174FC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984D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4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DB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F37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3743"/>
  </w:style>
  <w:style w:type="paragraph" w:styleId="Footer">
    <w:name w:val="footer"/>
    <w:basedOn w:val="Normal"/>
    <w:link w:val="FooterChar"/>
    <w:uiPriority w:val="99"/>
    <w:semiHidden/>
    <w:unhideWhenUsed/>
    <w:rsid w:val="00AF37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37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zintarsrasnacs.lv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1393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2017-01-31T18:39:00Z</dcterms:created>
  <dcterms:modified xsi:type="dcterms:W3CDTF">2017-02-05T09:00:00Z</dcterms:modified>
</cp:coreProperties>
</file>